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14" w:rsidRDefault="004D4243" w:rsidP="00C90014">
      <w:pPr>
        <w:rPr>
          <w:sz w:val="48"/>
          <w:szCs w:val="48"/>
        </w:rPr>
      </w:pPr>
      <w:r>
        <w:rPr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.85pt;margin-top:-.75pt;width:420.9pt;height:105.75pt;z-index:251668480;mso-width-relative:margin;mso-height-relative:margin">
            <v:textbox>
              <w:txbxContent>
                <w:p w:rsidR="00C90014" w:rsidRPr="00C90014" w:rsidRDefault="00C90014" w:rsidP="00C90014">
                  <w:pPr>
                    <w:jc w:val="center"/>
                    <w:rPr>
                      <w:sz w:val="48"/>
                      <w:szCs w:val="48"/>
                    </w:rPr>
                  </w:pPr>
                  <w:r w:rsidRPr="00C90014">
                    <w:rPr>
                      <w:sz w:val="48"/>
                      <w:szCs w:val="48"/>
                    </w:rPr>
                    <w:t>First Presbyterian Weekday School Newsletter</w:t>
                  </w:r>
                </w:p>
                <w:p w:rsidR="00C90014" w:rsidRDefault="00C90014" w:rsidP="00C90014">
                  <w:pPr>
                    <w:jc w:val="center"/>
                    <w:rPr>
                      <w:sz w:val="48"/>
                      <w:szCs w:val="48"/>
                    </w:rPr>
                  </w:pPr>
                  <w:r w:rsidRPr="00C90014">
                    <w:rPr>
                      <w:sz w:val="48"/>
                      <w:szCs w:val="48"/>
                    </w:rPr>
                    <w:t>March 2008</w:t>
                  </w:r>
                </w:p>
                <w:p w:rsidR="00C90014" w:rsidRPr="00C90014" w:rsidRDefault="00C90014" w:rsidP="00C90014"/>
              </w:txbxContent>
            </v:textbox>
          </v:shape>
        </w:pict>
      </w:r>
    </w:p>
    <w:p w:rsidR="00C90014" w:rsidRDefault="004D4243" w:rsidP="00C90014">
      <w:pPr>
        <w:rPr>
          <w:sz w:val="48"/>
          <w:szCs w:val="48"/>
        </w:rPr>
      </w:pPr>
      <w:r>
        <w:rPr>
          <w:noProof/>
          <w:sz w:val="48"/>
          <w:szCs w:val="48"/>
          <w:lang w:eastAsia="zh-TW"/>
        </w:rPr>
        <w:pict>
          <v:shape id="_x0000_s1034" type="#_x0000_t202" style="position:absolute;margin-left:19pt;margin-top:.9pt;width:127.7pt;height:66.45pt;z-index:251675648;mso-wrap-style:none;mso-width-relative:margin;mso-height-relative:margin">
            <v:textbox>
              <w:txbxContent>
                <w:p w:rsidR="00C90014" w:rsidRDefault="00C90014">
                  <w:r>
                    <w:rPr>
                      <w:noProof/>
                    </w:rPr>
                    <w:drawing>
                      <wp:inline distT="0" distB="0" distL="0" distR="0">
                        <wp:extent cx="1409700" cy="876300"/>
                        <wp:effectExtent l="19050" t="0" r="0" b="0"/>
                        <wp:docPr id="15" name="Picture 13" descr="C:\Users\Lara Davis\AppData\Local\Microsoft\Windows\Temporary Internet Files\Content.IE5\KGJW3DXB\MCj0424624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ra Davis\AppData\Local\Microsoft\Windows\Temporary Internet Files\Content.IE5\KGJW3DXB\MCj0424624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3" type="#_x0000_t202" style="position:absolute;margin-left:287.25pt;margin-top:.9pt;width:112.7pt;height:54.75pt;z-index:251673600;mso-wrap-style:none">
            <v:textbox>
              <w:txbxContent>
                <w:p w:rsidR="00C90014" w:rsidRDefault="00C90014">
                  <w:r>
                    <w:rPr>
                      <w:noProof/>
                    </w:rPr>
                    <w:drawing>
                      <wp:inline distT="0" distB="0" distL="0" distR="0">
                        <wp:extent cx="1219200" cy="704850"/>
                        <wp:effectExtent l="19050" t="0" r="0" b="0"/>
                        <wp:docPr id="13" name="Picture 11" descr="C:\Users\Lara Davis\AppData\Local\Microsoft\Windows\Temporary Internet Files\Content.IE5\KGJW3DXB\MCj0436246000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Lara Davis\AppData\Local\Microsoft\Windows\Temporary Internet Files\Content.IE5\KGJW3DXB\MCj0436246000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0014" w:rsidRDefault="00C90014" w:rsidP="00C90014">
      <w:pPr>
        <w:rPr>
          <w:sz w:val="48"/>
          <w:szCs w:val="48"/>
        </w:rPr>
      </w:pPr>
    </w:p>
    <w:p w:rsidR="00C90014" w:rsidRDefault="00C90014" w:rsidP="00C90014">
      <w:pPr>
        <w:rPr>
          <w:sz w:val="48"/>
          <w:szCs w:val="48"/>
        </w:rPr>
      </w:pPr>
    </w:p>
    <w:p w:rsidR="00C90014" w:rsidRDefault="004D4243" w:rsidP="00C90014">
      <w:pPr>
        <w:rPr>
          <w:sz w:val="48"/>
          <w:szCs w:val="48"/>
        </w:rPr>
      </w:pPr>
      <w:r>
        <w:rPr>
          <w:noProof/>
          <w:sz w:val="48"/>
          <w:szCs w:val="48"/>
          <w:lang w:eastAsia="zh-TW"/>
        </w:rPr>
        <w:pict>
          <v:shape id="_x0000_s1028" type="#_x0000_t202" style="position:absolute;margin-left:240.55pt;margin-top:4.15pt;width:186.35pt;height:158.35pt;z-index:251664384;mso-width-percent:400;mso-width-percent:400;mso-width-relative:margin;mso-height-relative:margin">
            <v:textbox>
              <w:txbxContent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b/>
                      <w:bCs/>
                      <w:sz w:val="24"/>
                      <w:szCs w:val="24"/>
                    </w:rPr>
                    <w:t>MAKE –UP DAYS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  <w:u w:val="single"/>
                    </w:rPr>
                  </w:pPr>
                  <w:r w:rsidRPr="009C005A">
                    <w:rPr>
                      <w:sz w:val="24"/>
                      <w:szCs w:val="24"/>
                    </w:rPr>
                    <w:tab/>
                    <w:t xml:space="preserve">The following will be snow make-up days:  </w:t>
                  </w:r>
                  <w:r w:rsidRPr="009C005A">
                    <w:rPr>
                      <w:sz w:val="24"/>
                      <w:szCs w:val="24"/>
                      <w:u w:val="single"/>
                    </w:rPr>
                    <w:t>March 27 and 28.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ab/>
                    <w:t xml:space="preserve">The following days will be added to the school calendar:  May 27, 28 and 29.  The additional days missed and any other days will be made up by adding 30 minutes onto each school day.  </w:t>
                  </w:r>
                  <w:proofErr w:type="gramStart"/>
                  <w:r w:rsidRPr="009C005A">
                    <w:rPr>
                      <w:sz w:val="24"/>
                      <w:szCs w:val="24"/>
                    </w:rPr>
                    <w:t>WATCH FOR START DATE.</w:t>
                  </w:r>
                  <w:proofErr w:type="gramEnd"/>
                </w:p>
                <w:p w:rsidR="00C90014" w:rsidRPr="009C005A" w:rsidRDefault="00C90014" w:rsidP="00C90014">
                  <w:pPr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ab/>
                  </w:r>
                </w:p>
                <w:p w:rsidR="00C90014" w:rsidRPr="00C90014" w:rsidRDefault="00C90014" w:rsidP="00C90014"/>
              </w:txbxContent>
            </v:textbox>
          </v:shape>
        </w:pict>
      </w:r>
      <w:r>
        <w:rPr>
          <w:noProof/>
          <w:sz w:val="48"/>
          <w:szCs w:val="48"/>
          <w:lang w:eastAsia="zh-TW"/>
        </w:rPr>
        <w:pict>
          <v:shape id="_x0000_s1026" type="#_x0000_t202" style="position:absolute;margin-left:9.95pt;margin-top:3.75pt;width:186.35pt;height:166.5pt;z-index:251660288;mso-width-percent:400;mso-width-percent:400;mso-width-relative:margin;mso-height-relative:margin">
            <v:textbox>
              <w:txbxContent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>Grandparents’ Day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>March 13th and 14th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>Calling All Grandparents…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 xml:space="preserve">You are invited to </w:t>
                  </w:r>
                </w:p>
                <w:p w:rsidR="00C90014" w:rsidRPr="009C005A" w:rsidRDefault="0053490D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Grandparents’</w:t>
                  </w:r>
                  <w:r w:rsidR="00C90014" w:rsidRPr="009C005A">
                    <w:rPr>
                      <w:sz w:val="24"/>
                      <w:szCs w:val="24"/>
                    </w:rPr>
                    <w:t xml:space="preserve"> Day on March 13 or 14.</w:t>
                  </w:r>
                  <w:proofErr w:type="gramEnd"/>
                  <w:r w:rsidR="00C90014" w:rsidRPr="009C005A">
                    <w:rPr>
                      <w:sz w:val="24"/>
                      <w:szCs w:val="24"/>
                    </w:rPr>
                    <w:t xml:space="preserve">  Come enjoy a continental breakfast an</w:t>
                  </w:r>
                  <w:r>
                    <w:rPr>
                      <w:sz w:val="24"/>
                      <w:szCs w:val="24"/>
                    </w:rPr>
                    <w:t>d visit your grandchild’s class.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>Stop in</w:t>
                  </w:r>
                  <w:r>
                    <w:rPr>
                      <w:sz w:val="24"/>
                      <w:szCs w:val="24"/>
                    </w:rPr>
                    <w:t xml:space="preserve"> and visit our book fair while </w:t>
                  </w:r>
                  <w:r w:rsidRPr="009C005A">
                    <w:rPr>
                      <w:sz w:val="24"/>
                      <w:szCs w:val="24"/>
                    </w:rPr>
                    <w:t>you are here.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90014" w:rsidRPr="009C005A" w:rsidRDefault="00C90014" w:rsidP="00C90014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</w:p>
                <w:p w:rsidR="00C90014" w:rsidRDefault="00C90014"/>
              </w:txbxContent>
            </v:textbox>
          </v:shape>
        </w:pict>
      </w:r>
    </w:p>
    <w:p w:rsidR="00C90014" w:rsidRDefault="00C90014" w:rsidP="00C90014">
      <w:pPr>
        <w:jc w:val="center"/>
      </w:pPr>
    </w:p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/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4D4243" w:rsidP="00C90014">
      <w:pPr>
        <w:jc w:val="both"/>
      </w:pPr>
      <w:r>
        <w:rPr>
          <w:noProof/>
          <w:lang w:eastAsia="zh-TW"/>
        </w:rPr>
        <w:pict>
          <v:shape id="_x0000_s1029" type="#_x0000_t202" style="position:absolute;left:0;text-align:left;margin-left:241pt;margin-top:.55pt;width:186.35pt;height:124.1pt;z-index:251666432;mso-width-percent:400;mso-width-percent:400;mso-width-relative:margin;mso-height-relative:margin">
            <v:textbox>
              <w:txbxContent>
                <w:p w:rsidR="00C90014" w:rsidRPr="0053490D" w:rsidRDefault="00C90014" w:rsidP="0053490D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E4424">
                    <w:rPr>
                      <w:sz w:val="28"/>
                      <w:szCs w:val="28"/>
                      <w:u w:val="single"/>
                    </w:rPr>
                    <w:t>Noon Dismissal: March</w:t>
                  </w:r>
                  <w:r w:rsidRPr="00C90014">
                    <w:rPr>
                      <w:sz w:val="24"/>
                      <w:szCs w:val="24"/>
                      <w:u w:val="single"/>
                    </w:rPr>
                    <w:t xml:space="preserve"> 5</w:t>
                  </w:r>
                </w:p>
                <w:p w:rsidR="00C90014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 xml:space="preserve">Please be prompt, so that </w:t>
                  </w:r>
                </w:p>
                <w:p w:rsidR="00C90014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9C005A">
                    <w:rPr>
                      <w:sz w:val="24"/>
                      <w:szCs w:val="24"/>
                    </w:rPr>
                    <w:t>our</w:t>
                  </w:r>
                  <w:proofErr w:type="gramEnd"/>
                  <w:r w:rsidRPr="009C005A">
                    <w:rPr>
                      <w:sz w:val="24"/>
                      <w:szCs w:val="24"/>
                    </w:rPr>
                    <w:t xml:space="preserve"> staff may participate in training.</w:t>
                  </w:r>
                </w:p>
                <w:p w:rsidR="0053490D" w:rsidRDefault="0053490D" w:rsidP="00C900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490D" w:rsidRPr="009C005A" w:rsidRDefault="0053490D" w:rsidP="00C900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90014" w:rsidRPr="0053490D" w:rsidRDefault="00C90014" w:rsidP="00C90014">
                  <w:pPr>
                    <w:jc w:val="center"/>
                    <w:rPr>
                      <w:sz w:val="28"/>
                      <w:szCs w:val="28"/>
                    </w:rPr>
                  </w:pPr>
                  <w:r w:rsidRPr="0053490D">
                    <w:rPr>
                      <w:sz w:val="28"/>
                      <w:szCs w:val="28"/>
                    </w:rPr>
                    <w:t>School Spirit Day</w:t>
                  </w:r>
                </w:p>
                <w:p w:rsidR="00C90014" w:rsidRPr="0053490D" w:rsidRDefault="00C90014" w:rsidP="00C90014">
                  <w:pPr>
                    <w:jc w:val="center"/>
                    <w:rPr>
                      <w:color w:val="auto"/>
                      <w:kern w:val="0"/>
                      <w:sz w:val="28"/>
                      <w:szCs w:val="28"/>
                    </w:rPr>
                  </w:pPr>
                  <w:r w:rsidRPr="0053490D">
                    <w:rPr>
                      <w:sz w:val="28"/>
                      <w:szCs w:val="28"/>
                    </w:rPr>
                    <w:t>Wear a First Pres tee...</w:t>
                  </w:r>
                </w:p>
                <w:p w:rsidR="00C90014" w:rsidRPr="00C90014" w:rsidRDefault="00C90014" w:rsidP="00C90014"/>
              </w:txbxContent>
            </v:textbox>
          </v:shape>
        </w:pict>
      </w:r>
    </w:p>
    <w:p w:rsidR="00C90014" w:rsidRDefault="004D4243" w:rsidP="00C90014">
      <w:pPr>
        <w:jc w:val="both"/>
      </w:pPr>
      <w:r>
        <w:rPr>
          <w:noProof/>
          <w:lang w:eastAsia="zh-TW"/>
        </w:rPr>
        <w:pict>
          <v:shape id="_x0000_s1027" type="#_x0000_t202" style="position:absolute;left:0;text-align:left;margin-left:11.25pt;margin-top:2pt;width:186.35pt;height:196.5pt;z-index:251662336;mso-width-percent:400;mso-width-percent:400;mso-width-relative:margin;mso-height-relative:margin">
            <v:textbox>
              <w:txbxContent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>March Events, at a glance:</w:t>
                  </w:r>
                </w:p>
                <w:p w:rsidR="00C90014" w:rsidRPr="009C005A" w:rsidRDefault="00C90014" w:rsidP="00C900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>5th</w:t>
                  </w:r>
                  <w:r w:rsidR="0053490D">
                    <w:rPr>
                      <w:sz w:val="24"/>
                      <w:szCs w:val="24"/>
                    </w:rPr>
                    <w:t>:  Noon D</w:t>
                  </w:r>
                  <w:r w:rsidRPr="009C005A">
                    <w:rPr>
                      <w:sz w:val="24"/>
                      <w:szCs w:val="24"/>
                    </w:rPr>
                    <w:t>ismissal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>13, 14th</w:t>
                  </w:r>
                  <w:r w:rsidRPr="009C005A">
                    <w:rPr>
                      <w:sz w:val="24"/>
                      <w:szCs w:val="24"/>
                    </w:rPr>
                    <w:t>:  Scholastic Book Fair and Grandparents’ Day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>18th</w:t>
                  </w:r>
                  <w:r w:rsidRPr="009C005A">
                    <w:rPr>
                      <w:sz w:val="24"/>
                      <w:szCs w:val="24"/>
                    </w:rPr>
                    <w:t>:  Conscious Discipline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>1:00-2:30 and 7:00-8:30 in Loudoun Hall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  <w:u w:val="single"/>
                    </w:rPr>
                    <w:t xml:space="preserve">21st– </w:t>
                  </w:r>
                  <w:proofErr w:type="gramStart"/>
                  <w:r w:rsidRPr="009C005A">
                    <w:rPr>
                      <w:sz w:val="24"/>
                      <w:szCs w:val="24"/>
                      <w:u w:val="single"/>
                    </w:rPr>
                    <w:t xml:space="preserve">26th </w:t>
                  </w:r>
                  <w:r w:rsidRPr="009C005A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9C005A">
                    <w:rPr>
                      <w:sz w:val="24"/>
                      <w:szCs w:val="24"/>
                    </w:rPr>
                    <w:t xml:space="preserve"> Spring Break, No School</w:t>
                  </w:r>
                </w:p>
                <w:p w:rsidR="00C90014" w:rsidRPr="009C005A" w:rsidRDefault="00C90014" w:rsidP="00C90014">
                  <w:pPr>
                    <w:rPr>
                      <w:sz w:val="24"/>
                      <w:szCs w:val="24"/>
                    </w:rPr>
                  </w:pPr>
                  <w:r w:rsidRPr="009C005A">
                    <w:rPr>
                      <w:sz w:val="24"/>
                      <w:szCs w:val="24"/>
                    </w:rPr>
                    <w:t xml:space="preserve"> </w:t>
                  </w:r>
                  <w:r w:rsidRPr="009C005A">
                    <w:rPr>
                      <w:sz w:val="24"/>
                      <w:szCs w:val="24"/>
                      <w:u w:val="single"/>
                    </w:rPr>
                    <w:t>27th and 2</w:t>
                  </w:r>
                  <w:r w:rsidRPr="009C005A">
                    <w:rPr>
                      <w:sz w:val="24"/>
                      <w:szCs w:val="24"/>
                    </w:rPr>
                    <w:t>8:  MAKE-UP DAYS (School WILL be open.)</w:t>
                  </w:r>
                </w:p>
                <w:p w:rsidR="00C90014" w:rsidRPr="009C005A" w:rsidRDefault="00C90014" w:rsidP="00C90014">
                  <w:pPr>
                    <w:rPr>
                      <w:color w:val="auto"/>
                      <w:kern w:val="0"/>
                      <w:sz w:val="24"/>
                      <w:szCs w:val="24"/>
                    </w:rPr>
                  </w:pPr>
                </w:p>
                <w:p w:rsidR="00C90014" w:rsidRPr="00C90014" w:rsidRDefault="00C90014" w:rsidP="00C90014"/>
              </w:txbxContent>
            </v:textbox>
          </v:shape>
        </w:pict>
      </w:r>
      <w:r w:rsidR="00C90014">
        <w:tab/>
      </w:r>
      <w:r w:rsidR="00C90014">
        <w:tab/>
      </w:r>
      <w:r w:rsidR="00C90014">
        <w:tab/>
      </w:r>
      <w:r w:rsidR="00C90014">
        <w:tab/>
      </w:r>
      <w:r w:rsidR="00C90014">
        <w:tab/>
      </w:r>
      <w:r w:rsidR="00C90014">
        <w:tab/>
      </w: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4D4243" w:rsidP="00C90014">
      <w:pPr>
        <w:jc w:val="both"/>
      </w:pPr>
      <w:r w:rsidRPr="004D4243">
        <w:rPr>
          <w:noProof/>
          <w:sz w:val="48"/>
          <w:szCs w:val="48"/>
          <w:lang w:eastAsia="zh-TW"/>
        </w:rPr>
        <w:pict>
          <v:shape id="_x0000_s1031" type="#_x0000_t202" style="position:absolute;left:0;text-align:left;margin-left:242.75pt;margin-top:4.05pt;width:185pt;height:94.5pt;z-index:251670528;mso-width-percent:400;mso-width-percent:400;mso-width-relative:margin;mso-height-relative:margin">
            <v:textbox>
              <w:txbxContent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 xml:space="preserve">Conscious Discipline 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41430">
                    <w:rPr>
                      <w:sz w:val="24"/>
                      <w:szCs w:val="24"/>
                      <w:u w:val="single"/>
                    </w:rPr>
                    <w:t>March 18th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>1:00-2:30 and 7:00-8:30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41430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Empathy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141430">
                    <w:rPr>
                      <w:i/>
                      <w:iCs/>
                      <w:sz w:val="24"/>
                      <w:szCs w:val="24"/>
                    </w:rPr>
                    <w:t>“The moment is as it is…”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>The Power of Acceptance</w:t>
                  </w:r>
                </w:p>
                <w:p w:rsidR="00C90014" w:rsidRDefault="00C90014"/>
              </w:txbxContent>
            </v:textbox>
          </v:shape>
        </w:pict>
      </w: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C90014" w:rsidRDefault="00C9001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4D4243" w:rsidP="00C90014">
      <w:pPr>
        <w:jc w:val="both"/>
      </w:pPr>
      <w:r>
        <w:rPr>
          <w:noProof/>
          <w:lang w:eastAsia="zh-TW"/>
        </w:rPr>
        <w:pict>
          <v:shape id="_x0000_s1037" type="#_x0000_t202" style="position:absolute;left:0;text-align:left;margin-left:241.85pt;margin-top:10.3pt;width:186.2pt;height:170.4pt;z-index:251681792;mso-width-percent:400;mso-width-percent:400;mso-width-relative:margin;mso-height-relative:margin">
            <v:textbox>
              <w:txbxContent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86309">
                    <w:rPr>
                      <w:sz w:val="24"/>
                      <w:szCs w:val="24"/>
                      <w:u w:val="single"/>
                    </w:rPr>
                    <w:t xml:space="preserve">Help, Our Library is </w:t>
                  </w:r>
                  <w:proofErr w:type="gramStart"/>
                  <w:r w:rsidRPr="00386309">
                    <w:rPr>
                      <w:sz w:val="24"/>
                      <w:szCs w:val="24"/>
                      <w:u w:val="single"/>
                    </w:rPr>
                    <w:t>Moving</w:t>
                  </w:r>
                  <w:proofErr w:type="gramEnd"/>
                  <w:r w:rsidRPr="00386309">
                    <w:rPr>
                      <w:sz w:val="24"/>
                      <w:szCs w:val="24"/>
                      <w:u w:val="single"/>
                    </w:rPr>
                    <w:t>!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 xml:space="preserve">Our school is blessed to have over 1500 books...they have been catalogued and referenced into themes.  Now we need to simply move the groupings onto </w:t>
                  </w:r>
                  <w:proofErr w:type="gramStart"/>
                  <w:r w:rsidRPr="00386309">
                    <w:rPr>
                      <w:sz w:val="24"/>
                      <w:szCs w:val="24"/>
                    </w:rPr>
                    <w:t>our  shelves</w:t>
                  </w:r>
                  <w:proofErr w:type="gramEnd"/>
                  <w:r w:rsidRPr="00386309">
                    <w:rPr>
                      <w:sz w:val="24"/>
                      <w:szCs w:val="24"/>
                    </w:rPr>
                    <w:t xml:space="preserve"> in the new resource room...if you’d be willing to give an hour of your time, please contact 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Christen Johnson in the Weekday School office</w:t>
                  </w:r>
                  <w:proofErr w:type="gramStart"/>
                  <w:r w:rsidRPr="00386309">
                    <w:rPr>
                      <w:sz w:val="24"/>
                      <w:szCs w:val="24"/>
                    </w:rPr>
                    <w:t>,  662</w:t>
                  </w:r>
                  <w:proofErr w:type="gramEnd"/>
                  <w:r w:rsidRPr="00386309">
                    <w:rPr>
                      <w:sz w:val="24"/>
                      <w:szCs w:val="24"/>
                    </w:rPr>
                    <w:t>-7588.</w:t>
                  </w:r>
                </w:p>
                <w:p w:rsidR="00553824" w:rsidRDefault="00553824"/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left:0;text-align:left;margin-left:10.8pt;margin-top:2.05pt;width:186.35pt;height:183.35pt;z-index:251672576;mso-width-percent:400;mso-width-percent:400;mso-width-relative:margin;mso-height-relative:margin">
            <v:textbox>
              <w:txbxContent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41430">
                    <w:rPr>
                      <w:sz w:val="24"/>
                      <w:szCs w:val="24"/>
                      <w:u w:val="single"/>
                    </w:rPr>
                    <w:t>Scholastic Book Fair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>March 13th and 14th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 xml:space="preserve">The Weekday School will host a book fair March 13 and 14 in Loudoun Hall.  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 xml:space="preserve">Come, 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sz w:val="24"/>
                      <w:szCs w:val="24"/>
                    </w:rPr>
                  </w:pPr>
                  <w:r w:rsidRPr="00141430">
                    <w:rPr>
                      <w:sz w:val="24"/>
                      <w:szCs w:val="24"/>
                    </w:rPr>
                    <w:t xml:space="preserve">Browse </w:t>
                  </w:r>
                </w:p>
                <w:p w:rsidR="00C90014" w:rsidRPr="00141430" w:rsidRDefault="00C90014" w:rsidP="00C90014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proofErr w:type="gramStart"/>
                  <w:r w:rsidRPr="00141430">
                    <w:rPr>
                      <w:sz w:val="24"/>
                      <w:szCs w:val="24"/>
                    </w:rPr>
                    <w:t>and</w:t>
                  </w:r>
                  <w:proofErr w:type="gramEnd"/>
                  <w:r w:rsidRPr="00141430">
                    <w:rPr>
                      <w:sz w:val="24"/>
                      <w:szCs w:val="24"/>
                    </w:rPr>
                    <w:t xml:space="preserve"> Shop!</w:t>
                  </w:r>
                </w:p>
                <w:p w:rsidR="00C90014" w:rsidRDefault="00C90014" w:rsidP="00C90014">
                  <w:r>
                    <w:t xml:space="preserve">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6825" cy="781050"/>
                        <wp:effectExtent l="19050" t="0" r="9525" b="0"/>
                        <wp:docPr id="12" name="Picture 10" descr="C:\Users\Lara Davis\AppData\Local\Microsoft\Windows\Temporary Internet Files\Content.IE5\PFQZCGTF\MCj0435041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Lara Davis\AppData\Local\Microsoft\Windows\Temporary Internet Files\Content.IE5\PFQZCGTF\MCj0435041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Default="00553824" w:rsidP="00C90014"/>
                <w:p w:rsidR="00553824" w:rsidRPr="00C90014" w:rsidRDefault="00553824" w:rsidP="00C90014"/>
              </w:txbxContent>
            </v:textbox>
          </v:shape>
        </w:pict>
      </w: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4D4243" w:rsidP="00C90014">
      <w:pPr>
        <w:jc w:val="both"/>
      </w:pPr>
      <w:r>
        <w:rPr>
          <w:noProof/>
          <w:lang w:eastAsia="zh-TW"/>
        </w:rPr>
        <w:lastRenderedPageBreak/>
        <w:pict>
          <v:shape id="_x0000_s1035" type="#_x0000_t202" style="position:absolute;left:0;text-align:left;margin-left:248.7pt;margin-top:-44.95pt;width:185.9pt;height:235.4pt;z-index:251677696;mso-width-percent:400;mso-width-percent:400;mso-width-relative:margin;mso-height-relative:margin">
            <v:textbox>
              <w:txbxContent>
                <w:p w:rsidR="00553824" w:rsidRDefault="00553824"/>
                <w:p w:rsidR="00553824" w:rsidRDefault="003D7E15" w:rsidP="0055382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The Weekday School turns 60!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553824" w:rsidRPr="003D7E15" w:rsidRDefault="003D7E15">
                  <w:pPr>
                    <w:rPr>
                      <w:sz w:val="22"/>
                      <w:szCs w:val="22"/>
                    </w:rPr>
                  </w:pPr>
                  <w:r>
                    <w:tab/>
                  </w:r>
                  <w:r w:rsidRPr="003D7E15">
                    <w:rPr>
                      <w:sz w:val="22"/>
                      <w:szCs w:val="22"/>
                    </w:rPr>
                    <w:t>Come and join us for the 60</w:t>
                  </w:r>
                  <w:r w:rsidRPr="003D7E15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3D7E15">
                    <w:rPr>
                      <w:sz w:val="22"/>
                      <w:szCs w:val="22"/>
                    </w:rPr>
                    <w:t xml:space="preserve"> celebration of the Weekday School:</w:t>
                  </w:r>
                </w:p>
                <w:p w:rsidR="003D7E15" w:rsidRPr="003D7E15" w:rsidRDefault="003D7E15">
                  <w:pPr>
                    <w:rPr>
                      <w:sz w:val="22"/>
                      <w:szCs w:val="22"/>
                    </w:rPr>
                  </w:pPr>
                </w:p>
                <w:p w:rsidR="003D7E15" w:rsidRPr="003D7E15" w:rsidRDefault="003D7E15" w:rsidP="003D7E15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3D7E15">
                    <w:rPr>
                      <w:sz w:val="22"/>
                      <w:szCs w:val="22"/>
                      <w:u w:val="single"/>
                    </w:rPr>
                    <w:t>Sunday, April 20, 2008</w:t>
                  </w:r>
                </w:p>
                <w:p w:rsidR="003D7E15" w:rsidRPr="003D7E15" w:rsidRDefault="003D7E15" w:rsidP="003D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3D7E15">
                    <w:rPr>
                      <w:sz w:val="22"/>
                      <w:szCs w:val="22"/>
                    </w:rPr>
                    <w:t>3:30 – 5:30</w:t>
                  </w:r>
                </w:p>
                <w:p w:rsidR="003D7E15" w:rsidRPr="003D7E15" w:rsidRDefault="003D7E15" w:rsidP="003D7E15">
                  <w:pPr>
                    <w:jc w:val="center"/>
                    <w:rPr>
                      <w:sz w:val="22"/>
                      <w:szCs w:val="22"/>
                    </w:rPr>
                  </w:pPr>
                  <w:r w:rsidRPr="003D7E15">
                    <w:rPr>
                      <w:sz w:val="22"/>
                      <w:szCs w:val="22"/>
                    </w:rPr>
                    <w:t>In the Fellowship Hall</w:t>
                  </w:r>
                </w:p>
                <w:p w:rsidR="003D7E15" w:rsidRPr="003D7E15" w:rsidRDefault="003D7E15" w:rsidP="003D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D7E15" w:rsidRPr="003D7E15" w:rsidRDefault="003D7E15" w:rsidP="003D7E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53824" w:rsidRPr="003D7E15" w:rsidRDefault="003D7E15">
                  <w:pPr>
                    <w:rPr>
                      <w:sz w:val="22"/>
                      <w:szCs w:val="22"/>
                    </w:rPr>
                  </w:pPr>
                  <w:r w:rsidRPr="003D7E15">
                    <w:rPr>
                      <w:sz w:val="22"/>
                      <w:szCs w:val="22"/>
                    </w:rPr>
                    <w:tab/>
                    <w:t>Watch for more information.  If you have any questions or would be available to help, call Diane Sinclair at 667-2955.</w:t>
                  </w:r>
                </w:p>
                <w:p w:rsidR="00553824" w:rsidRPr="003D7E15" w:rsidRDefault="00553824">
                  <w:pPr>
                    <w:rPr>
                      <w:sz w:val="22"/>
                      <w:szCs w:val="22"/>
                    </w:rPr>
                  </w:pPr>
                </w:p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  <w:p w:rsidR="00553824" w:rsidRDefault="00553824"/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left:0;text-align:left;margin-left:16.7pt;margin-top:-45.35pt;width:186.35pt;height:219.7pt;z-index:251679744;mso-width-percent:400;mso-width-percent:400;mso-width-relative:margin;mso-height-relative:margin">
            <v:textbox>
              <w:txbxContent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86309">
                    <w:rPr>
                      <w:sz w:val="24"/>
                      <w:szCs w:val="24"/>
                      <w:u w:val="single"/>
                    </w:rPr>
                    <w:t>Inclement Weather Policy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All weather related announcements will be made as soon as possible. Be sure to check winc.fm</w:t>
                  </w:r>
                  <w:proofErr w:type="gramStart"/>
                  <w:r w:rsidRPr="00386309">
                    <w:rPr>
                      <w:sz w:val="24"/>
                      <w:szCs w:val="24"/>
                    </w:rPr>
                    <w:t>;  Adelphia</w:t>
                  </w:r>
                  <w:proofErr w:type="gramEnd"/>
                  <w:r w:rsidRPr="00386309">
                    <w:rPr>
                      <w:sz w:val="24"/>
                      <w:szCs w:val="24"/>
                    </w:rPr>
                    <w:t xml:space="preserve"> Cable channel 6; www.schoolsout.com or the  Weekday School phone message.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(Be sure to listen for up-dates.)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***Delayed school hours are as follows</w:t>
                  </w:r>
                  <w:proofErr w:type="gramStart"/>
                  <w:r w:rsidRPr="00386309">
                    <w:rPr>
                      <w:sz w:val="24"/>
                      <w:szCs w:val="24"/>
                    </w:rPr>
                    <w:t>.*</w:t>
                  </w:r>
                  <w:proofErr w:type="gramEnd"/>
                  <w:r w:rsidRPr="00386309">
                    <w:rPr>
                      <w:sz w:val="24"/>
                      <w:szCs w:val="24"/>
                    </w:rPr>
                    <w:t>**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ONE-HOUR delay:  9:45—1:45</w:t>
                  </w:r>
                </w:p>
                <w:p w:rsidR="00553824" w:rsidRPr="00386309" w:rsidRDefault="00553824" w:rsidP="00553824">
                  <w:pPr>
                    <w:jc w:val="center"/>
                    <w:rPr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TWO-HOUR delay:  10:45—1:45</w:t>
                  </w:r>
                </w:p>
                <w:p w:rsidR="00553824" w:rsidRDefault="00553824">
                  <w:r>
                    <w:rPr>
                      <w:sz w:val="24"/>
                      <w:szCs w:val="24"/>
                    </w:rPr>
                    <w:t>Please note that WINC radio no longer announces preschool closings</w:t>
                  </w:r>
                  <w:r w:rsidR="00EE4424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90014" w:rsidRDefault="00C9001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EE4424"/>
    <w:p w:rsidR="00553824" w:rsidRDefault="004D4243" w:rsidP="00C90014">
      <w:pPr>
        <w:jc w:val="both"/>
      </w:pPr>
      <w:r>
        <w:rPr>
          <w:noProof/>
          <w:lang w:eastAsia="zh-TW"/>
        </w:rPr>
        <w:pict>
          <v:shape id="_x0000_s1038" type="#_x0000_t202" style="position:absolute;left:0;text-align:left;margin-left:17.9pt;margin-top:2.75pt;width:186.05pt;height:203.5pt;z-index:251683840;mso-width-percent:400;mso-width-percent:400;mso-width-relative:margin;mso-height-relative:margin">
            <v:textbox>
              <w:txbxContent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  <w:u w:val="single"/>
                    </w:rPr>
                  </w:pPr>
                  <w:r>
                    <w:rPr>
                      <w:sz w:val="36"/>
                      <w:szCs w:val="36"/>
                      <w:u w:val="single"/>
                    </w:rPr>
                    <w:t>Week of the Young Child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April 13th –17</w:t>
                  </w:r>
                  <w:r w:rsidRPr="00553824">
                    <w:rPr>
                      <w:sz w:val="36"/>
                      <w:szCs w:val="36"/>
                      <w:vertAlign w:val="superscript"/>
                    </w:rPr>
                    <w:t>th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553824" w:rsidRPr="00553824" w:rsidRDefault="00553824" w:rsidP="00553824">
                  <w:pPr>
                    <w:jc w:val="center"/>
                    <w:rPr>
                      <w:sz w:val="36"/>
                      <w:szCs w:val="36"/>
                      <w:u w:val="single"/>
                    </w:rPr>
                  </w:pPr>
                  <w:r w:rsidRPr="00553824">
                    <w:rPr>
                      <w:sz w:val="36"/>
                      <w:szCs w:val="36"/>
                      <w:u w:val="single"/>
                    </w:rPr>
                    <w:t>April 14, 7:00 p.m.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“Reading with Children”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Presented by</w:t>
                  </w:r>
                </w:p>
                <w:p w:rsidR="00553824" w:rsidRDefault="00553824" w:rsidP="0055382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Laura Robb</w:t>
                  </w:r>
                </w:p>
                <w:p w:rsidR="00553824" w:rsidRDefault="00553824"/>
              </w:txbxContent>
            </v:textbox>
          </v:shape>
        </w:pict>
      </w:r>
    </w:p>
    <w:p w:rsidR="00553824" w:rsidRDefault="004D4243" w:rsidP="00C90014">
      <w:pPr>
        <w:jc w:val="both"/>
      </w:pPr>
      <w:r>
        <w:rPr>
          <w:noProof/>
          <w:lang w:eastAsia="zh-TW"/>
        </w:rPr>
        <w:pict>
          <v:shape id="_x0000_s1046" type="#_x0000_t202" style="position:absolute;left:0;text-align:left;margin-left:246pt;margin-top:8.5pt;width:186.35pt;height:268.85pt;z-index:251692032;mso-width-percent:400;mso-width-percent:400;mso-width-relative:margin;mso-height-relative:margin">
            <v:textbox>
              <w:txbxContent>
                <w:p w:rsidR="00766943" w:rsidRDefault="00766943" w:rsidP="0076694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‘Tis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the season…</w:t>
                  </w:r>
                </w:p>
                <w:p w:rsidR="00766943" w:rsidRDefault="00766943">
                  <w:pPr>
                    <w:rPr>
                      <w:sz w:val="28"/>
                      <w:szCs w:val="28"/>
                    </w:rPr>
                  </w:pPr>
                </w:p>
                <w:p w:rsidR="00766943" w:rsidRDefault="007669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(Not Christmas, but illness)</w:t>
                  </w:r>
                </w:p>
                <w:p w:rsidR="00766943" w:rsidRDefault="00766943">
                  <w:pPr>
                    <w:rPr>
                      <w:sz w:val="28"/>
                      <w:szCs w:val="28"/>
                    </w:rPr>
                  </w:pP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In order to help prevent the spread of colds and flu, please keep your child at home if </w:t>
                  </w:r>
                  <w:proofErr w:type="gramStart"/>
                  <w:r>
                    <w:rPr>
                      <w:sz w:val="22"/>
                      <w:szCs w:val="22"/>
                    </w:rPr>
                    <w:t>he/she</w:t>
                  </w:r>
                  <w:proofErr w:type="gramEnd"/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...has had a fever in the past 24 hours.</w:t>
                  </w:r>
                </w:p>
                <w:p w:rsidR="00766943" w:rsidRPr="00766943" w:rsidRDefault="00766943" w:rsidP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...has a runny nose with</w:t>
                  </w: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more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than a “clear” discharge. </w:t>
                  </w: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…is unusually irritable, lethargic, or generally “not him or herself.”</w:t>
                  </w: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</w:p>
                <w:p w:rsidR="00766943" w:rsidRDefault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 xml:space="preserve">For more about our </w:t>
                  </w:r>
                  <w:proofErr w:type="gramStart"/>
                  <w:r>
                    <w:rPr>
                      <w:sz w:val="22"/>
                      <w:szCs w:val="22"/>
                    </w:rPr>
                    <w:t>sick  children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policy, see pages 16 and 17 of your parent handbook.</w:t>
                  </w:r>
                </w:p>
                <w:p w:rsidR="00766943" w:rsidRPr="00766943" w:rsidRDefault="007669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  <w:t>Thank you for your help!</w:t>
                  </w:r>
                </w:p>
              </w:txbxContent>
            </v:textbox>
          </v:shape>
        </w:pict>
      </w: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553824" w:rsidP="00C90014">
      <w:pPr>
        <w:jc w:val="both"/>
      </w:pPr>
    </w:p>
    <w:p w:rsidR="00553824" w:rsidRDefault="004D4243" w:rsidP="00C90014">
      <w:pPr>
        <w:jc w:val="both"/>
      </w:pPr>
      <w:r>
        <w:rPr>
          <w:noProof/>
          <w:lang w:eastAsia="zh-TW"/>
        </w:rPr>
        <w:pict>
          <v:shape id="_x0000_s1040" type="#_x0000_t202" style="position:absolute;left:0;text-align:left;margin-left:23.8pt;margin-top:.55pt;width:186.35pt;height:114.75pt;z-index:251687936;mso-wrap-style:none;mso-width-percent:400;mso-width-percent:400;mso-width-relative:margin;mso-height-relative:margin">
            <v:textbox style="mso-fit-shape-to-text:t">
              <w:txbxContent>
                <w:p w:rsidR="00553824" w:rsidRDefault="00553824">
                  <w:r>
                    <w:rPr>
                      <w:noProof/>
                    </w:rPr>
                    <w:drawing>
                      <wp:inline distT="0" distB="0" distL="0" distR="0">
                        <wp:extent cx="1666875" cy="1685925"/>
                        <wp:effectExtent l="19050" t="0" r="9525" b="0"/>
                        <wp:docPr id="16" name="Picture 14" descr="C:\Users\Lara Davis\AppData\Local\Microsoft\Windows\Temporary Internet Files\Content.IE5\1JQUY0G6\MCj0424158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Lara Davis\AppData\Local\Microsoft\Windows\Temporary Internet Files\Content.IE5\1JQUY0G6\MCj0424158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3824" w:rsidRDefault="004D4243" w:rsidP="00C90014">
      <w:pPr>
        <w:jc w:val="both"/>
      </w:pPr>
      <w:r>
        <w:rPr>
          <w:noProof/>
          <w:lang w:eastAsia="zh-TW"/>
        </w:rPr>
        <w:pict>
          <v:shape id="_x0000_s1039" type="#_x0000_t202" style="position:absolute;left:0;text-align:left;margin-left:16.9pt;margin-top:151pt;width:186.05pt;height:90.75pt;z-index:251685888;mso-width-percent:400;mso-width-percent:400;mso-width-relative:margin;mso-height-relative:margin">
            <v:textbox>
              <w:txbxContent>
                <w:p w:rsidR="00553824" w:rsidRPr="00386309" w:rsidRDefault="00553824" w:rsidP="00553824">
                  <w:pPr>
                    <w:jc w:val="center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 w:rsidRPr="00386309">
                    <w:rPr>
                      <w:sz w:val="24"/>
                      <w:szCs w:val="24"/>
                    </w:rPr>
                    <w:t>**Please note that the Weekday School Office has moved to the office suite in the new church addition (ROOM 218)—contact information remains the same.**</w:t>
                  </w:r>
                </w:p>
                <w:p w:rsidR="00553824" w:rsidRDefault="00553824"/>
              </w:txbxContent>
            </v:textbox>
          </v:shape>
        </w:pict>
      </w:r>
      <w:r w:rsidR="00630FFF">
        <w:t xml:space="preserve">                                                                                               </w:t>
      </w:r>
    </w:p>
    <w:p w:rsidR="00630FFF" w:rsidRDefault="00630FFF" w:rsidP="00C90014">
      <w:pPr>
        <w:jc w:val="both"/>
      </w:pPr>
    </w:p>
    <w:p w:rsidR="00630FFF" w:rsidRDefault="004D4243" w:rsidP="00C90014">
      <w:pPr>
        <w:jc w:val="both"/>
      </w:pPr>
      <w:r>
        <w:rPr>
          <w:noProof/>
          <w:lang w:eastAsia="zh-TW"/>
        </w:rPr>
        <w:pict>
          <v:shape id="_x0000_s1043" type="#_x0000_t202" style="position:absolute;left:0;text-align:left;margin-left:245pt;margin-top:23.05pt;width:185.3pt;height:197.5pt;z-index:251689984;mso-width-percent:400;mso-width-percent:400;mso-width-relative:margin;mso-height-relative:margin">
            <v:textbox>
              <w:txbxContent>
                <w:p w:rsidR="00630FFF" w:rsidRDefault="00630FF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Check us out on the web….</w:t>
                  </w:r>
                </w:p>
                <w:p w:rsidR="00630FFF" w:rsidRDefault="004D4243" w:rsidP="00766943">
                  <w:pPr>
                    <w:jc w:val="center"/>
                    <w:rPr>
                      <w:sz w:val="36"/>
                      <w:szCs w:val="36"/>
                    </w:rPr>
                  </w:pPr>
                  <w:hyperlink r:id="rId9" w:history="1">
                    <w:r w:rsidR="00630FFF" w:rsidRPr="00054593">
                      <w:rPr>
                        <w:rStyle w:val="Hyperlink"/>
                        <w:sz w:val="36"/>
                        <w:szCs w:val="36"/>
                      </w:rPr>
                      <w:t>www.fpwds.com</w:t>
                    </w:r>
                  </w:hyperlink>
                </w:p>
                <w:p w:rsidR="00630FFF" w:rsidRDefault="00630FFF">
                  <w:pPr>
                    <w:rPr>
                      <w:sz w:val="28"/>
                      <w:szCs w:val="28"/>
                    </w:rPr>
                  </w:pPr>
                </w:p>
                <w:p w:rsidR="00630FFF" w:rsidRDefault="00630F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Look for new information to be added in the near future.</w:t>
                  </w:r>
                </w:p>
                <w:p w:rsidR="00630FFF" w:rsidRPr="00630FFF" w:rsidRDefault="00630F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>Special thanks goes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to Jeremy Sanders for sharing his time and expertise with us!</w:t>
                  </w:r>
                </w:p>
              </w:txbxContent>
            </v:textbox>
          </v:shape>
        </w:pict>
      </w:r>
    </w:p>
    <w:sectPr w:rsidR="00630FFF" w:rsidSect="00701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4.25pt;height:131.25pt;visibility:visible;mso-wrap-style:square" o:bullet="t">
        <v:imagedata r:id="rId1" o:title="MCj04362460000[1]"/>
      </v:shape>
    </w:pict>
  </w:numPicBullet>
  <w:abstractNum w:abstractNumId="0">
    <w:nsid w:val="30487AEB"/>
    <w:multiLevelType w:val="hybridMultilevel"/>
    <w:tmpl w:val="D08AD812"/>
    <w:lvl w:ilvl="0" w:tplc="E182CBE6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AD262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C3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3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CC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A6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64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E7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F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0014"/>
    <w:rsid w:val="00181283"/>
    <w:rsid w:val="00223E13"/>
    <w:rsid w:val="002E4AEB"/>
    <w:rsid w:val="003D7E15"/>
    <w:rsid w:val="0040732B"/>
    <w:rsid w:val="00444104"/>
    <w:rsid w:val="004D4243"/>
    <w:rsid w:val="004F5EF1"/>
    <w:rsid w:val="0053490D"/>
    <w:rsid w:val="00553824"/>
    <w:rsid w:val="005D3B2D"/>
    <w:rsid w:val="00630FFF"/>
    <w:rsid w:val="006C309D"/>
    <w:rsid w:val="007017DB"/>
    <w:rsid w:val="00766943"/>
    <w:rsid w:val="00834503"/>
    <w:rsid w:val="00A43A09"/>
    <w:rsid w:val="00B15473"/>
    <w:rsid w:val="00BD506C"/>
    <w:rsid w:val="00C718EA"/>
    <w:rsid w:val="00C90014"/>
    <w:rsid w:val="00CD5C3B"/>
    <w:rsid w:val="00E1126E"/>
    <w:rsid w:val="00E4682A"/>
    <w:rsid w:val="00EE4424"/>
    <w:rsid w:val="00F3502D"/>
    <w:rsid w:val="00FB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14"/>
    <w:pPr>
      <w:widowControl w:val="0"/>
      <w:overflowPunct w:val="0"/>
      <w:autoSpaceDE w:val="0"/>
      <w:autoSpaceDN w:val="0"/>
      <w:adjustRightInd w:val="0"/>
      <w:spacing w:after="0"/>
    </w:pPr>
    <w:rPr>
      <w:rFonts w:eastAsia="Times New Roman"/>
      <w:b w:val="0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14"/>
    <w:pPr>
      <w:widowControl/>
      <w:overflowPunct/>
      <w:autoSpaceDE/>
      <w:autoSpaceDN/>
      <w:adjustRightInd/>
    </w:pPr>
    <w:rPr>
      <w:rFonts w:ascii="Tahoma" w:eastAsiaTheme="minorHAnsi" w:hAnsi="Tahoma" w:cs="Tahoma"/>
      <w:b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014"/>
    <w:pPr>
      <w:widowControl/>
      <w:overflowPunct/>
      <w:autoSpaceDE/>
      <w:autoSpaceDN/>
      <w:adjustRightInd/>
      <w:spacing w:after="120"/>
      <w:ind w:left="720"/>
      <w:contextualSpacing/>
    </w:pPr>
    <w:rPr>
      <w:rFonts w:eastAsiaTheme="minorHAnsi"/>
      <w:b/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pwd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Davis</dc:creator>
  <cp:lastModifiedBy>Lara Davis</cp:lastModifiedBy>
  <cp:revision>2</cp:revision>
  <cp:lastPrinted>2008-02-27T00:26:00Z</cp:lastPrinted>
  <dcterms:created xsi:type="dcterms:W3CDTF">2008-02-27T00:28:00Z</dcterms:created>
  <dcterms:modified xsi:type="dcterms:W3CDTF">2008-02-27T00:28:00Z</dcterms:modified>
</cp:coreProperties>
</file>